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AF" w:rsidRDefault="00726AAF" w:rsidP="00726AAF">
      <w:pPr>
        <w:spacing w:after="0" w:line="240" w:lineRule="auto"/>
        <w:ind w:left="-284"/>
        <w:jc w:val="center"/>
        <w:outlineLvl w:val="2"/>
        <w:rPr>
          <w:rFonts w:ascii="Times New Roman" w:eastAsia="Times New Roman" w:hAnsi="Times New Roman" w:cs="Times New Roman"/>
          <w:b/>
          <w:bCs/>
          <w:sz w:val="28"/>
          <w:szCs w:val="28"/>
          <w:lang w:eastAsia="tr-TR"/>
        </w:rPr>
      </w:pPr>
      <w:r>
        <w:rPr>
          <w:noProof/>
          <w:lang w:eastAsia="tr-TR"/>
        </w:rPr>
        <w:drawing>
          <wp:anchor distT="0" distB="0" distL="114300" distR="114300" simplePos="0" relativeHeight="251658240" behindDoc="0" locked="0" layoutInCell="1" allowOverlap="1" wp14:anchorId="2ACD2282" wp14:editId="1AB195D1">
            <wp:simplePos x="0" y="0"/>
            <wp:positionH relativeFrom="column">
              <wp:posOffset>4841240</wp:posOffset>
            </wp:positionH>
            <wp:positionV relativeFrom="paragraph">
              <wp:posOffset>0</wp:posOffset>
            </wp:positionV>
            <wp:extent cx="1668145" cy="1105535"/>
            <wp:effectExtent l="0" t="0" r="8255" b="0"/>
            <wp:wrapSquare wrapText="bothSides"/>
            <wp:docPr id="3" name="Resim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F293B0-E5D6-4625-B6AA-3754F11B56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CF293B0-E5D6-4625-B6AA-3754F11B56C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110553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9264" behindDoc="0" locked="0" layoutInCell="1" allowOverlap="1" wp14:anchorId="755DAAFA" wp14:editId="25752625">
            <wp:simplePos x="0" y="0"/>
            <wp:positionH relativeFrom="column">
              <wp:posOffset>-506494</wp:posOffset>
            </wp:positionH>
            <wp:positionV relativeFrom="paragraph">
              <wp:posOffset>236</wp:posOffset>
            </wp:positionV>
            <wp:extent cx="1243965" cy="124396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lang w:eastAsia="tr-TR"/>
        </w:rPr>
        <w:t>T.C.</w:t>
      </w:r>
    </w:p>
    <w:p w:rsidR="00726AAF" w:rsidRDefault="00726AAF" w:rsidP="00726AAF">
      <w:pPr>
        <w:spacing w:after="0" w:line="240" w:lineRule="auto"/>
        <w:ind w:left="-284"/>
        <w:jc w:val="center"/>
        <w:outlineLvl w:val="2"/>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AFYONKARAHİSAR VALİLİĞİ</w:t>
      </w:r>
    </w:p>
    <w:p w:rsidR="00726AAF" w:rsidRDefault="00726AAF" w:rsidP="00726AAF">
      <w:pPr>
        <w:spacing w:after="0" w:line="240" w:lineRule="auto"/>
        <w:ind w:left="-284"/>
        <w:jc w:val="center"/>
        <w:outlineLvl w:val="2"/>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ASIM KOCABIYIK ANAOKULU MÜDÜRLÜĞÜ</w:t>
      </w:r>
    </w:p>
    <w:p w:rsidR="00726AAF" w:rsidRDefault="00726AAF" w:rsidP="006C162E">
      <w:pPr>
        <w:spacing w:after="0" w:line="240" w:lineRule="auto"/>
        <w:ind w:left="-284"/>
        <w:jc w:val="both"/>
        <w:outlineLvl w:val="2"/>
        <w:rPr>
          <w:rFonts w:ascii="Times New Roman" w:eastAsia="Times New Roman" w:hAnsi="Times New Roman" w:cs="Times New Roman"/>
          <w:b/>
          <w:bCs/>
          <w:sz w:val="28"/>
          <w:szCs w:val="28"/>
          <w:lang w:eastAsia="tr-TR"/>
        </w:rPr>
      </w:pPr>
    </w:p>
    <w:p w:rsidR="00726AAF" w:rsidRDefault="00726AAF" w:rsidP="006C162E">
      <w:pPr>
        <w:spacing w:after="0" w:line="240" w:lineRule="auto"/>
        <w:ind w:left="-284"/>
        <w:jc w:val="both"/>
        <w:outlineLvl w:val="2"/>
        <w:rPr>
          <w:rFonts w:ascii="Times New Roman" w:eastAsia="Times New Roman" w:hAnsi="Times New Roman" w:cs="Times New Roman"/>
          <w:b/>
          <w:bCs/>
          <w:sz w:val="28"/>
          <w:szCs w:val="28"/>
          <w:lang w:eastAsia="tr-TR"/>
        </w:rPr>
      </w:pPr>
    </w:p>
    <w:p w:rsidR="00726AAF" w:rsidRDefault="00726AAF" w:rsidP="006C162E">
      <w:pPr>
        <w:spacing w:after="0" w:line="240" w:lineRule="auto"/>
        <w:ind w:left="-284"/>
        <w:jc w:val="both"/>
        <w:outlineLvl w:val="2"/>
        <w:rPr>
          <w:rFonts w:ascii="Times New Roman" w:eastAsia="Times New Roman" w:hAnsi="Times New Roman" w:cs="Times New Roman"/>
          <w:b/>
          <w:bCs/>
          <w:sz w:val="28"/>
          <w:szCs w:val="28"/>
          <w:lang w:eastAsia="tr-TR"/>
        </w:rPr>
      </w:pPr>
    </w:p>
    <w:p w:rsidR="00726AAF" w:rsidRDefault="00726AAF" w:rsidP="006C162E">
      <w:pPr>
        <w:spacing w:after="0" w:line="240" w:lineRule="auto"/>
        <w:ind w:left="-284"/>
        <w:jc w:val="both"/>
        <w:outlineLvl w:val="2"/>
        <w:rPr>
          <w:rFonts w:ascii="Times New Roman" w:eastAsia="Times New Roman" w:hAnsi="Times New Roman" w:cs="Times New Roman"/>
          <w:b/>
          <w:bCs/>
          <w:sz w:val="28"/>
          <w:szCs w:val="28"/>
          <w:lang w:eastAsia="tr-TR"/>
        </w:rPr>
      </w:pPr>
    </w:p>
    <w:p w:rsidR="00726AAF" w:rsidRDefault="00726AAF" w:rsidP="00726AAF">
      <w:pPr>
        <w:spacing w:after="0" w:line="240" w:lineRule="auto"/>
        <w:ind w:left="-284"/>
        <w:jc w:val="both"/>
        <w:outlineLvl w:val="2"/>
        <w:rPr>
          <w:rFonts w:ascii="Times New Roman" w:eastAsia="Times New Roman" w:hAnsi="Times New Roman" w:cs="Times New Roman"/>
          <w:sz w:val="28"/>
          <w:szCs w:val="28"/>
          <w:lang w:eastAsia="tr-TR"/>
        </w:rPr>
      </w:pPr>
      <w:r>
        <w:rPr>
          <w:rFonts w:ascii="Times New Roman" w:eastAsia="Times New Roman" w:hAnsi="Times New Roman" w:cs="Times New Roman"/>
          <w:b/>
          <w:bCs/>
          <w:sz w:val="28"/>
          <w:szCs w:val="28"/>
          <w:lang w:eastAsia="tr-TR"/>
        </w:rPr>
        <w:t xml:space="preserve">                              </w:t>
      </w:r>
      <w:r w:rsidR="006C162E" w:rsidRPr="00ED03AA">
        <w:rPr>
          <w:rFonts w:ascii="Times New Roman" w:eastAsia="Times New Roman" w:hAnsi="Times New Roman" w:cs="Times New Roman"/>
          <w:b/>
          <w:bCs/>
          <w:sz w:val="28"/>
          <w:szCs w:val="28"/>
          <w:lang w:eastAsia="tr-TR"/>
        </w:rPr>
        <w:t>İŞ SAĞLIĞI VE GÜVENLİĞİ POLİTİKAMIZ</w:t>
      </w:r>
    </w:p>
    <w:p w:rsidR="006C162E" w:rsidRPr="00ED03AA" w:rsidRDefault="00ED03AA" w:rsidP="00726AAF">
      <w:pPr>
        <w:spacing w:before="100" w:beforeAutospacing="1" w:after="100" w:afterAutospacing="1" w:line="240" w:lineRule="auto"/>
        <w:ind w:left="-284" w:firstLine="992"/>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Okulumuzda</w:t>
      </w:r>
      <w:r w:rsidR="006C162E" w:rsidRPr="00ED03AA">
        <w:rPr>
          <w:rFonts w:ascii="Times New Roman" w:eastAsia="Times New Roman" w:hAnsi="Times New Roman" w:cs="Times New Roman"/>
          <w:sz w:val="28"/>
          <w:szCs w:val="28"/>
          <w:lang w:eastAsia="tr-TR"/>
        </w:rPr>
        <w:t xml:space="preserve"> çalışan ve öğrencilerin çalışma/eğitim ortamları ile öğrenme süreçlerinin sağlık ve güvenlik bakımından daha üst seviyelere taşınmasın</w:t>
      </w:r>
      <w:r w:rsidRPr="00ED03AA">
        <w:rPr>
          <w:rFonts w:ascii="Times New Roman" w:eastAsia="Times New Roman" w:hAnsi="Times New Roman" w:cs="Times New Roman"/>
          <w:sz w:val="28"/>
          <w:szCs w:val="28"/>
          <w:lang w:eastAsia="tr-TR"/>
        </w:rPr>
        <w:t>a</w:t>
      </w:r>
      <w:r w:rsidR="006C162E" w:rsidRPr="00ED03AA">
        <w:rPr>
          <w:rFonts w:ascii="Times New Roman" w:eastAsia="Times New Roman" w:hAnsi="Times New Roman" w:cs="Times New Roman"/>
          <w:sz w:val="28"/>
          <w:szCs w:val="28"/>
          <w:lang w:eastAsia="tr-TR"/>
        </w:rPr>
        <w:t xml:space="preserve"> önem veririz.</w:t>
      </w:r>
    </w:p>
    <w:p w:rsidR="006C162E" w:rsidRPr="00ED03AA" w:rsidRDefault="00ED03AA"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Okulum</w:t>
      </w:r>
      <w:r w:rsidR="003B757B">
        <w:rPr>
          <w:rFonts w:ascii="Times New Roman" w:eastAsia="Times New Roman" w:hAnsi="Times New Roman" w:cs="Times New Roman"/>
          <w:sz w:val="28"/>
          <w:szCs w:val="28"/>
          <w:lang w:eastAsia="tr-TR"/>
        </w:rPr>
        <w:t>u</w:t>
      </w:r>
      <w:r w:rsidRPr="00ED03AA">
        <w:rPr>
          <w:rFonts w:ascii="Times New Roman" w:eastAsia="Times New Roman" w:hAnsi="Times New Roman" w:cs="Times New Roman"/>
          <w:sz w:val="28"/>
          <w:szCs w:val="28"/>
          <w:lang w:eastAsia="tr-TR"/>
        </w:rPr>
        <w:t>zda</w:t>
      </w:r>
      <w:r w:rsidR="006C162E" w:rsidRPr="00ED03AA">
        <w:rPr>
          <w:rFonts w:ascii="Times New Roman" w:eastAsia="Times New Roman" w:hAnsi="Times New Roman" w:cs="Times New Roman"/>
          <w:sz w:val="28"/>
          <w:szCs w:val="28"/>
          <w:lang w:eastAsia="tr-TR"/>
        </w:rPr>
        <w:t xml:space="preserve"> yapılan her türlü bakım, onarım, tamirat vb. işlerde iş güvenliği ile ilgili her türlü tedbirin alınması ve takibinin yapılması.</w:t>
      </w:r>
    </w:p>
    <w:p w:rsidR="006C162E" w:rsidRPr="00ED03AA" w:rsidRDefault="00ED03AA"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proofErr w:type="gramStart"/>
      <w:r w:rsidRPr="00ED03AA">
        <w:rPr>
          <w:rFonts w:ascii="Times New Roman" w:eastAsia="Times New Roman" w:hAnsi="Times New Roman" w:cs="Times New Roman"/>
          <w:sz w:val="28"/>
          <w:szCs w:val="28"/>
          <w:lang w:eastAsia="tr-TR"/>
        </w:rPr>
        <w:t>Okulumuz</w:t>
      </w:r>
      <w:r w:rsidR="006C162E" w:rsidRPr="00ED03AA">
        <w:rPr>
          <w:rFonts w:ascii="Times New Roman" w:eastAsia="Times New Roman" w:hAnsi="Times New Roman" w:cs="Times New Roman"/>
          <w:sz w:val="28"/>
          <w:szCs w:val="28"/>
          <w:lang w:eastAsia="tr-TR"/>
        </w:rPr>
        <w:t>da çalışan tüm personelin iş sağlığı ve güvenliği eğitimlerinin alınmasını sağlanması.</w:t>
      </w:r>
      <w:proofErr w:type="gramEnd"/>
    </w:p>
    <w:p w:rsidR="00ED03AA" w:rsidRPr="00ED03AA" w:rsidRDefault="00ED03AA" w:rsidP="009969A6">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Okulumuzda</w:t>
      </w:r>
      <w:r w:rsidR="006C162E" w:rsidRPr="00ED03AA">
        <w:rPr>
          <w:rFonts w:ascii="Times New Roman" w:eastAsia="Times New Roman" w:hAnsi="Times New Roman" w:cs="Times New Roman"/>
          <w:sz w:val="28"/>
          <w:szCs w:val="28"/>
          <w:lang w:eastAsia="tr-TR"/>
        </w:rPr>
        <w:t xml:space="preserve"> çalışan tüm personelin ve öğrencilerin sağlıklı ve </w:t>
      </w:r>
      <w:proofErr w:type="gramStart"/>
      <w:r w:rsidR="006C162E" w:rsidRPr="00ED03AA">
        <w:rPr>
          <w:rFonts w:ascii="Times New Roman" w:eastAsia="Times New Roman" w:hAnsi="Times New Roman" w:cs="Times New Roman"/>
          <w:sz w:val="28"/>
          <w:szCs w:val="28"/>
          <w:lang w:eastAsia="tr-TR"/>
        </w:rPr>
        <w:t>hijyenik</w:t>
      </w:r>
      <w:proofErr w:type="gramEnd"/>
      <w:r w:rsidR="006C162E" w:rsidRPr="00ED03AA">
        <w:rPr>
          <w:rFonts w:ascii="Times New Roman" w:eastAsia="Times New Roman" w:hAnsi="Times New Roman" w:cs="Times New Roman"/>
          <w:sz w:val="28"/>
          <w:szCs w:val="28"/>
          <w:lang w:eastAsia="tr-TR"/>
        </w:rPr>
        <w:t xml:space="preserve"> bir o</w:t>
      </w:r>
      <w:r w:rsidRPr="00ED03AA">
        <w:rPr>
          <w:rFonts w:ascii="Times New Roman" w:eastAsia="Times New Roman" w:hAnsi="Times New Roman" w:cs="Times New Roman"/>
          <w:sz w:val="28"/>
          <w:szCs w:val="28"/>
          <w:lang w:eastAsia="tr-TR"/>
        </w:rPr>
        <w:t>rtamda eğitim öğretim görmelerinin sağlanması</w:t>
      </w:r>
    </w:p>
    <w:p w:rsidR="006C162E" w:rsidRPr="00ED03AA" w:rsidRDefault="006C162E" w:rsidP="009969A6">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Engelli durumundaki çalışan ve öğrenciler için tesis edilmiş rampaların mevzuata uygun olarak ve sürekli kullanılabilir duruma getirilmesi.</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Okul bahçe kapısının bağlantı noktalarına dikkat edilmesi, devrilmeyi önleyecek tedbirler alınarak, gerekirse ek bağlantılar yapılması, caddeye ya da araç geçişinin</w:t>
      </w:r>
      <w:r w:rsidR="00ED03AA">
        <w:rPr>
          <w:rFonts w:ascii="Times New Roman" w:eastAsia="Times New Roman" w:hAnsi="Times New Roman" w:cs="Times New Roman"/>
          <w:sz w:val="28"/>
          <w:szCs w:val="28"/>
          <w:lang w:eastAsia="tr-TR"/>
        </w:rPr>
        <w:t xml:space="preserve"> olduğu kapı önlerine</w:t>
      </w:r>
      <w:r w:rsidRPr="00ED03AA">
        <w:rPr>
          <w:rFonts w:ascii="Times New Roman" w:eastAsia="Times New Roman" w:hAnsi="Times New Roman" w:cs="Times New Roman"/>
          <w:sz w:val="28"/>
          <w:szCs w:val="28"/>
          <w:lang w:eastAsia="tr-TR"/>
        </w:rPr>
        <w:t xml:space="preserve"> </w:t>
      </w:r>
      <w:r w:rsidR="00ED03AA">
        <w:rPr>
          <w:rFonts w:ascii="Times New Roman" w:eastAsia="Times New Roman" w:hAnsi="Times New Roman" w:cs="Times New Roman"/>
          <w:sz w:val="28"/>
          <w:szCs w:val="28"/>
          <w:lang w:eastAsia="tr-TR"/>
        </w:rPr>
        <w:t xml:space="preserve">uyarıcı dubaların </w:t>
      </w:r>
      <w:r w:rsidRPr="00ED03AA">
        <w:rPr>
          <w:rFonts w:ascii="Times New Roman" w:eastAsia="Times New Roman" w:hAnsi="Times New Roman" w:cs="Times New Roman"/>
          <w:sz w:val="28"/>
          <w:szCs w:val="28"/>
          <w:lang w:eastAsia="tr-TR"/>
        </w:rPr>
        <w:t>konulmasının sağlanması.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Yağışlı ve karlı havalarda merdiven, yürüyüş yollarının kaygan duruma gelmesi nedeniyle kayarak düşmeleri önlemek için zeminin buzlanmaya ve kaymalara karşı uygun araç gereçle temizlenmesi, gerekli uyarı işaretlerinin konulması ve tedbirlerin alınması.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Okul bahçesin</w:t>
      </w:r>
      <w:r w:rsidR="00ED03AA">
        <w:rPr>
          <w:rFonts w:ascii="Times New Roman" w:eastAsia="Times New Roman" w:hAnsi="Times New Roman" w:cs="Times New Roman"/>
          <w:sz w:val="28"/>
          <w:szCs w:val="28"/>
          <w:lang w:eastAsia="tr-TR"/>
        </w:rPr>
        <w:t xml:space="preserve">de bulunan her türlü oyun </w:t>
      </w:r>
      <w:r w:rsidRPr="00ED03AA">
        <w:rPr>
          <w:rFonts w:ascii="Times New Roman" w:eastAsia="Times New Roman" w:hAnsi="Times New Roman" w:cs="Times New Roman"/>
          <w:sz w:val="28"/>
          <w:szCs w:val="28"/>
          <w:lang w:eastAsia="tr-TR"/>
        </w:rPr>
        <w:t xml:space="preserve">araç ve </w:t>
      </w:r>
      <w:proofErr w:type="gramStart"/>
      <w:r w:rsidR="00ED03AA">
        <w:rPr>
          <w:rFonts w:ascii="Times New Roman" w:eastAsia="Times New Roman" w:hAnsi="Times New Roman" w:cs="Times New Roman"/>
          <w:sz w:val="28"/>
          <w:szCs w:val="28"/>
          <w:lang w:eastAsia="tr-TR"/>
        </w:rPr>
        <w:t xml:space="preserve">gereçlerinin </w:t>
      </w:r>
      <w:r w:rsidRPr="00ED03AA">
        <w:rPr>
          <w:rFonts w:ascii="Times New Roman" w:eastAsia="Times New Roman" w:hAnsi="Times New Roman" w:cs="Times New Roman"/>
          <w:sz w:val="28"/>
          <w:szCs w:val="28"/>
          <w:lang w:eastAsia="tr-TR"/>
        </w:rPr>
        <w:t xml:space="preserve"> tehlike</w:t>
      </w:r>
      <w:proofErr w:type="gramEnd"/>
      <w:r w:rsidRPr="00ED03AA">
        <w:rPr>
          <w:rFonts w:ascii="Times New Roman" w:eastAsia="Times New Roman" w:hAnsi="Times New Roman" w:cs="Times New Roman"/>
          <w:sz w:val="28"/>
          <w:szCs w:val="28"/>
          <w:lang w:eastAsia="tr-TR"/>
        </w:rPr>
        <w:t xml:space="preserve"> arz etmeyecek şekilde montajı, onarımı ve sürekli kontrolünün yapılması.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Sınıf, koridor,</w:t>
      </w:r>
      <w:r w:rsidR="00ED03AA">
        <w:rPr>
          <w:rFonts w:ascii="Times New Roman" w:eastAsia="Times New Roman" w:hAnsi="Times New Roman" w:cs="Times New Roman"/>
          <w:sz w:val="28"/>
          <w:szCs w:val="28"/>
          <w:lang w:eastAsia="tr-TR"/>
        </w:rPr>
        <w:t xml:space="preserve"> yemekhane </w:t>
      </w:r>
      <w:r w:rsidRPr="00ED03AA">
        <w:rPr>
          <w:rFonts w:ascii="Times New Roman" w:eastAsia="Times New Roman" w:hAnsi="Times New Roman" w:cs="Times New Roman"/>
          <w:sz w:val="28"/>
          <w:szCs w:val="28"/>
          <w:lang w:eastAsia="tr-TR"/>
        </w:rPr>
        <w:t xml:space="preserve">ve merdiven boşlukları başta olmak üzere okul çevresindeki tüm birimlerde bulunan pano, dolap, levha, camlı-camsız her türlü çerçeve pencere </w:t>
      </w:r>
      <w:proofErr w:type="gramStart"/>
      <w:r w:rsidRPr="00ED03AA">
        <w:rPr>
          <w:rFonts w:ascii="Times New Roman" w:eastAsia="Times New Roman" w:hAnsi="Times New Roman" w:cs="Times New Roman"/>
          <w:sz w:val="28"/>
          <w:szCs w:val="28"/>
          <w:lang w:eastAsia="tr-TR"/>
        </w:rPr>
        <w:t>sistemi , merdiven</w:t>
      </w:r>
      <w:proofErr w:type="gramEnd"/>
      <w:r w:rsidRPr="00ED03AA">
        <w:rPr>
          <w:rFonts w:ascii="Times New Roman" w:eastAsia="Times New Roman" w:hAnsi="Times New Roman" w:cs="Times New Roman"/>
          <w:sz w:val="28"/>
          <w:szCs w:val="28"/>
          <w:lang w:eastAsia="tr-TR"/>
        </w:rPr>
        <w:t xml:space="preserve"> korkuluğu ve benzeri eşyanın sabitlenmesi ve gerekli kontrollerin yapılması.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Pencereler açılması durumunda yaralanma ve düşme riski oluşturmasını önlemek amacıyla açıklığın 10-15 cm ile sınırlandırılması.</w:t>
      </w:r>
      <w:r w:rsidR="00ED03AA">
        <w:rPr>
          <w:rFonts w:ascii="Times New Roman" w:eastAsia="Times New Roman" w:hAnsi="Times New Roman" w:cs="Times New Roman"/>
          <w:sz w:val="28"/>
          <w:szCs w:val="28"/>
          <w:lang w:eastAsia="tr-TR"/>
        </w:rPr>
        <w:t>(Çelik halat)</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Tuvaletlerin temiz tutulması, günde en az 3  kere iyice yıkanması ve günlük temizliği yapılması, yeterince havalandırılması, koku oluşmasını önleyecek tedbirleri alınması, yeterli ve uygun bir şekilde aydınlatılması, lavabo taşları düşmeyecek şekilde duvara montajının yapılması. Sağlamlıklarının sık sık kontrol edilmesi.</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Anaokulu/anasınıfı öğrenci tuvaletlerinde hiçbir şekilde kilit sisteminin olmaması ve tüm tuvaletlerde kabin kapılarının dışa açılır olması.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lastRenderedPageBreak/>
        <w:t>Bina iç ve dışında kaymaya meyilli yüzeylerde temizlik yapılması esnasında “Dikkat Kaygan Zemin”</w:t>
      </w:r>
      <w:r w:rsidR="00ED03AA">
        <w:rPr>
          <w:rFonts w:ascii="Times New Roman" w:eastAsia="Times New Roman" w:hAnsi="Times New Roman" w:cs="Times New Roman"/>
          <w:sz w:val="28"/>
          <w:szCs w:val="28"/>
          <w:lang w:eastAsia="tr-TR"/>
        </w:rPr>
        <w:t xml:space="preserve"> </w:t>
      </w:r>
      <w:r w:rsidRPr="00ED03AA">
        <w:rPr>
          <w:rFonts w:ascii="Times New Roman" w:eastAsia="Times New Roman" w:hAnsi="Times New Roman" w:cs="Times New Roman"/>
          <w:sz w:val="28"/>
          <w:szCs w:val="28"/>
          <w:lang w:eastAsia="tr-TR"/>
        </w:rPr>
        <w:t>tabelasının koyulması ve zeminin kuruması ile birlikte tabelanın kaldırılması.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Merdiven basamaklarına kaymayı engelleyecek kaydırmaz bant uygulamasının yapılması.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Merdiven boşluklarından düşmeye karşı önlemin(merdiven ağları, perde, korkuluk vs.) alınması.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Herkesin kullanımına açık yerl</w:t>
      </w:r>
      <w:r w:rsidR="00ED03AA">
        <w:rPr>
          <w:rFonts w:ascii="Times New Roman" w:eastAsia="Times New Roman" w:hAnsi="Times New Roman" w:cs="Times New Roman"/>
          <w:sz w:val="28"/>
          <w:szCs w:val="28"/>
          <w:lang w:eastAsia="tr-TR"/>
        </w:rPr>
        <w:t>er dışında kalan bölümler (Isı odası, kamera</w:t>
      </w:r>
      <w:r w:rsidRPr="00ED03AA">
        <w:rPr>
          <w:rFonts w:ascii="Times New Roman" w:eastAsia="Times New Roman" w:hAnsi="Times New Roman" w:cs="Times New Roman"/>
          <w:sz w:val="28"/>
          <w:szCs w:val="28"/>
          <w:lang w:eastAsia="tr-TR"/>
        </w:rPr>
        <w:t xml:space="preserve"> odası, Elektrik pano odası vb.) sık sık kontrol edilmeli, sorumluların bulunmadığı durumlarda ise kilitli tutulması.</w:t>
      </w:r>
    </w:p>
    <w:p w:rsidR="006C162E" w:rsidRPr="00ED03AA" w:rsidRDefault="00ED03AA"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Okulumuzdaki</w:t>
      </w:r>
      <w:r w:rsidR="006C162E" w:rsidRPr="00ED03AA">
        <w:rPr>
          <w:rFonts w:ascii="Times New Roman" w:eastAsia="Times New Roman" w:hAnsi="Times New Roman" w:cs="Times New Roman"/>
          <w:sz w:val="28"/>
          <w:szCs w:val="28"/>
          <w:lang w:eastAsia="tr-TR"/>
        </w:rPr>
        <w:t xml:space="preserve"> katlardaki acil çıkış yön levhalarının ilgili yönetmelik ve standartlara uygun, normal zamanlarda kullanılacak çıkışlar için “ÇIKIŞ” acil durumlarda kullanılacak çıkışlar için ise “ACİL ÇIKIŞ” yazısını ihtiva etmesi.</w:t>
      </w:r>
    </w:p>
    <w:p w:rsidR="006C162E" w:rsidRPr="00ED03AA" w:rsidRDefault="00ED03AA"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Okulumuzdaki</w:t>
      </w:r>
      <w:r w:rsidR="006C162E" w:rsidRPr="00ED03AA">
        <w:rPr>
          <w:rFonts w:ascii="Times New Roman" w:eastAsia="Times New Roman" w:hAnsi="Times New Roman" w:cs="Times New Roman"/>
          <w:sz w:val="28"/>
          <w:szCs w:val="28"/>
          <w:lang w:eastAsia="tr-TR"/>
        </w:rPr>
        <w:t xml:space="preserve"> tüm katlar için, mimari proje </w:t>
      </w:r>
      <w:r>
        <w:rPr>
          <w:rFonts w:ascii="Times New Roman" w:eastAsia="Times New Roman" w:hAnsi="Times New Roman" w:cs="Times New Roman"/>
          <w:sz w:val="28"/>
          <w:szCs w:val="28"/>
          <w:lang w:eastAsia="tr-TR"/>
        </w:rPr>
        <w:t>üzerinde kaçış yollarının acil çıkış</w:t>
      </w:r>
      <w:r w:rsidR="006C162E" w:rsidRPr="00ED03AA">
        <w:rPr>
          <w:rFonts w:ascii="Times New Roman" w:eastAsia="Times New Roman" w:hAnsi="Times New Roman" w:cs="Times New Roman"/>
          <w:sz w:val="28"/>
          <w:szCs w:val="28"/>
          <w:lang w:eastAsia="tr-TR"/>
        </w:rPr>
        <w:t xml:space="preserve"> merdiveninin,</w:t>
      </w:r>
      <w:r>
        <w:rPr>
          <w:rFonts w:ascii="Times New Roman" w:eastAsia="Times New Roman" w:hAnsi="Times New Roman" w:cs="Times New Roman"/>
          <w:sz w:val="28"/>
          <w:szCs w:val="28"/>
          <w:lang w:eastAsia="tr-TR"/>
        </w:rPr>
        <w:t xml:space="preserve"> </w:t>
      </w:r>
      <w:r w:rsidR="006C162E" w:rsidRPr="00ED03AA">
        <w:rPr>
          <w:rFonts w:ascii="Times New Roman" w:eastAsia="Times New Roman" w:hAnsi="Times New Roman" w:cs="Times New Roman"/>
          <w:sz w:val="28"/>
          <w:szCs w:val="28"/>
          <w:lang w:eastAsia="tr-TR"/>
        </w:rPr>
        <w:t>yangın dolapları ve elektrik panolarının yerlerinin renkli olarak işaretlendiği “Acil Durum Tahliye Planı” hazırlanarak uygun yerlere asılması.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Eğitim yapısı içerisin</w:t>
      </w:r>
      <w:r w:rsidR="00ED03AA">
        <w:rPr>
          <w:rFonts w:ascii="Times New Roman" w:eastAsia="Times New Roman" w:hAnsi="Times New Roman" w:cs="Times New Roman"/>
          <w:sz w:val="28"/>
          <w:szCs w:val="28"/>
          <w:lang w:eastAsia="tr-TR"/>
        </w:rPr>
        <w:t>deki derslikler, yemekhane, çok amaçlı salon, spor odası</w:t>
      </w:r>
      <w:r w:rsidRPr="00ED03AA">
        <w:rPr>
          <w:rFonts w:ascii="Times New Roman" w:eastAsia="Times New Roman" w:hAnsi="Times New Roman" w:cs="Times New Roman"/>
          <w:sz w:val="28"/>
          <w:szCs w:val="28"/>
          <w:lang w:eastAsia="tr-TR"/>
        </w:rPr>
        <w:t>, ıslak hacim kabin kapıları gibi bütün kapılar konumları ve yerlerine bakılmaksızın çıkış/kaçış yönüne doğru açılması.</w:t>
      </w:r>
    </w:p>
    <w:p w:rsidR="006C162E" w:rsidRPr="00ED03AA" w:rsidRDefault="00BB161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Okulumuzdaki</w:t>
      </w:r>
      <w:r w:rsidR="006C162E" w:rsidRPr="00ED03AA">
        <w:rPr>
          <w:rFonts w:ascii="Times New Roman" w:eastAsia="Times New Roman" w:hAnsi="Times New Roman" w:cs="Times New Roman"/>
          <w:sz w:val="28"/>
          <w:szCs w:val="28"/>
          <w:lang w:eastAsia="tr-TR"/>
        </w:rPr>
        <w:t xml:space="preserve"> bütün acil çıkış yolları ve kapılarının doğrudan dışarıya veya güvenli bir alana açılması sağlanır, önlerinde ya da arkalarında çıkışı önleyecek hiçbir engel bulunmaz. Herhangi bir yapının içinde serbest kaçışları engelleyecek şekilde kapılara kilit, sürgü ve benzeri bileşenlerin takılamaması.</w:t>
      </w:r>
    </w:p>
    <w:p w:rsidR="006C162E" w:rsidRPr="00ED03AA" w:rsidRDefault="00BB161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Okulumuzdaki</w:t>
      </w:r>
      <w:r w:rsidR="006C162E" w:rsidRPr="00ED03AA">
        <w:rPr>
          <w:rFonts w:ascii="Times New Roman" w:eastAsia="Times New Roman" w:hAnsi="Times New Roman" w:cs="Times New Roman"/>
          <w:sz w:val="28"/>
          <w:szCs w:val="28"/>
          <w:lang w:eastAsia="tr-TR"/>
        </w:rPr>
        <w:t xml:space="preserve"> bulunan ana pano ve tali elektrik panolarında standartlara uygun kaçak akım röleleri tesis edilmeli, elektrik kabloları tehlike oluşturacak şekilde düzensiz ve dağınık bulundurulmaması, açıkta olan kablolar kanal içerisine alınarak daha güvenli bir ortam oluşturulması.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Yangın alarm butonlarının görünür yerde ve çalışır durumda olması.</w:t>
      </w:r>
    </w:p>
    <w:p w:rsidR="006C162E" w:rsidRPr="00ED03AA" w:rsidRDefault="00BB161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Okulumuzun</w:t>
      </w:r>
      <w:r w:rsidR="006C162E" w:rsidRPr="00ED03AA">
        <w:rPr>
          <w:rFonts w:ascii="Times New Roman" w:eastAsia="Times New Roman" w:hAnsi="Times New Roman" w:cs="Times New Roman"/>
          <w:sz w:val="28"/>
          <w:szCs w:val="28"/>
          <w:lang w:eastAsia="tr-TR"/>
        </w:rPr>
        <w:t xml:space="preserve"> bahçesinde bulunabilecek kuru ot, kuru yaprak, kurumuş dal vb. atıkların yangına sebep olmaması için gerekli tedbirlerin alınması.</w:t>
      </w:r>
    </w:p>
    <w:p w:rsidR="006C162E" w:rsidRPr="00ED03AA" w:rsidRDefault="006C162E" w:rsidP="006C162E">
      <w:pPr>
        <w:numPr>
          <w:ilvl w:val="0"/>
          <w:numId w:val="1"/>
        </w:num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 xml:space="preserve">Çatı giriş kapısının devamlı kapalı ve </w:t>
      </w:r>
      <w:r w:rsidR="00BB161E">
        <w:rPr>
          <w:rFonts w:ascii="Times New Roman" w:eastAsia="Times New Roman" w:hAnsi="Times New Roman" w:cs="Times New Roman"/>
          <w:sz w:val="28"/>
          <w:szCs w:val="28"/>
          <w:lang w:eastAsia="tr-TR"/>
        </w:rPr>
        <w:t xml:space="preserve">kilitli tutulması. </w:t>
      </w:r>
      <w:proofErr w:type="gramStart"/>
      <w:r w:rsidR="00BB161E">
        <w:rPr>
          <w:rFonts w:ascii="Times New Roman" w:eastAsia="Times New Roman" w:hAnsi="Times New Roman" w:cs="Times New Roman"/>
          <w:sz w:val="28"/>
          <w:szCs w:val="28"/>
          <w:lang w:eastAsia="tr-TR"/>
        </w:rPr>
        <w:t>Çatıya okul</w:t>
      </w:r>
      <w:r w:rsidRPr="00ED03AA">
        <w:rPr>
          <w:rFonts w:ascii="Times New Roman" w:eastAsia="Times New Roman" w:hAnsi="Times New Roman" w:cs="Times New Roman"/>
          <w:sz w:val="28"/>
          <w:szCs w:val="28"/>
          <w:lang w:eastAsia="tr-TR"/>
        </w:rPr>
        <w:t xml:space="preserve"> yetkilisinin izni olmadan</w:t>
      </w:r>
      <w:r w:rsidR="00BB161E">
        <w:rPr>
          <w:rFonts w:ascii="Times New Roman" w:eastAsia="Times New Roman" w:hAnsi="Times New Roman" w:cs="Times New Roman"/>
          <w:sz w:val="28"/>
          <w:szCs w:val="28"/>
          <w:lang w:eastAsia="tr-TR"/>
        </w:rPr>
        <w:t xml:space="preserve"> </w:t>
      </w:r>
      <w:r w:rsidRPr="00ED03AA">
        <w:rPr>
          <w:rFonts w:ascii="Times New Roman" w:eastAsia="Times New Roman" w:hAnsi="Times New Roman" w:cs="Times New Roman"/>
          <w:sz w:val="28"/>
          <w:szCs w:val="28"/>
          <w:lang w:eastAsia="tr-TR"/>
        </w:rPr>
        <w:t>çıkılmaması, çatı aralarında kolay alevlenici, parlayıcı ve patlayıcı madde bulundurulmaması, çatı aralarının periyodik olarak temizlenmesi.</w:t>
      </w:r>
      <w:proofErr w:type="gramEnd"/>
    </w:p>
    <w:p w:rsidR="006C162E" w:rsidRDefault="006C162E" w:rsidP="006C162E">
      <w:p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sidRPr="00ED03AA">
        <w:rPr>
          <w:rFonts w:ascii="Times New Roman" w:eastAsia="Times New Roman" w:hAnsi="Times New Roman" w:cs="Times New Roman"/>
          <w:sz w:val="28"/>
          <w:szCs w:val="28"/>
          <w:lang w:eastAsia="tr-TR"/>
        </w:rPr>
        <w:t>Okul/kurumlarımızda sağlıklı ve güvenli bir çalışma ortam</w:t>
      </w:r>
      <w:r w:rsidR="00BB161E">
        <w:rPr>
          <w:rFonts w:ascii="Times New Roman" w:eastAsia="Times New Roman" w:hAnsi="Times New Roman" w:cs="Times New Roman"/>
          <w:sz w:val="28"/>
          <w:szCs w:val="28"/>
          <w:lang w:eastAsia="tr-TR"/>
        </w:rPr>
        <w:t xml:space="preserve">ının oluşturulması için okul </w:t>
      </w:r>
      <w:r w:rsidRPr="00ED03AA">
        <w:rPr>
          <w:rFonts w:ascii="Times New Roman" w:eastAsia="Times New Roman" w:hAnsi="Times New Roman" w:cs="Times New Roman"/>
          <w:sz w:val="28"/>
          <w:szCs w:val="28"/>
          <w:lang w:eastAsia="tr-TR"/>
        </w:rPr>
        <w:t>Yöneticilerince yukardaki konular hakkında gerekli düzenlemelerin ve çalışmaların yapılmasına önem gösterilmektedir.</w:t>
      </w:r>
    </w:p>
    <w:p w:rsidR="00B8105B" w:rsidRDefault="00B8105B" w:rsidP="006C162E">
      <w:pPr>
        <w:spacing w:before="100" w:beforeAutospacing="1" w:after="100" w:afterAutospacing="1" w:line="240" w:lineRule="auto"/>
        <w:ind w:left="-284"/>
        <w:jc w:val="both"/>
        <w:rPr>
          <w:rFonts w:ascii="Times New Roman" w:eastAsia="Times New Roman" w:hAnsi="Times New Roman" w:cs="Times New Roman"/>
          <w:sz w:val="28"/>
          <w:szCs w:val="28"/>
          <w:lang w:eastAsia="tr-TR"/>
        </w:rPr>
      </w:pPr>
    </w:p>
    <w:p w:rsidR="00B8105B" w:rsidRDefault="00B8105B" w:rsidP="006C162E">
      <w:pPr>
        <w:spacing w:before="100" w:beforeAutospacing="1" w:after="100" w:afterAutospacing="1" w:line="240" w:lineRule="auto"/>
        <w:ind w:left="-284"/>
        <w:jc w:val="both"/>
        <w:rPr>
          <w:rFonts w:ascii="Times New Roman" w:eastAsia="Times New Roman" w:hAnsi="Times New Roman" w:cs="Times New Roman"/>
          <w:sz w:val="28"/>
          <w:szCs w:val="28"/>
          <w:lang w:eastAsia="tr-TR"/>
        </w:rPr>
      </w:pPr>
    </w:p>
    <w:p w:rsidR="00B8105B" w:rsidRPr="00ED03AA" w:rsidRDefault="00B8105B" w:rsidP="006C162E">
      <w:pPr>
        <w:spacing w:before="100" w:beforeAutospacing="1" w:after="100" w:afterAutospacing="1" w:line="240" w:lineRule="auto"/>
        <w:ind w:left="-284"/>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Asım Kocabıyık Anaokulu Müdürlüğü</w:t>
      </w:r>
      <w:bookmarkStart w:id="0" w:name="_GoBack"/>
      <w:bookmarkEnd w:id="0"/>
    </w:p>
    <w:p w:rsidR="00C7132C" w:rsidRPr="00ED03AA" w:rsidRDefault="00C7132C" w:rsidP="006C162E">
      <w:pPr>
        <w:ind w:left="-284"/>
        <w:jc w:val="both"/>
        <w:rPr>
          <w:rFonts w:ascii="Times New Roman" w:hAnsi="Times New Roman" w:cs="Times New Roman"/>
          <w:sz w:val="28"/>
          <w:szCs w:val="28"/>
        </w:rPr>
      </w:pPr>
    </w:p>
    <w:sectPr w:rsidR="00C7132C" w:rsidRPr="00ED03AA" w:rsidSect="00726AA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576CA"/>
    <w:multiLevelType w:val="multilevel"/>
    <w:tmpl w:val="D4263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9C"/>
    <w:rsid w:val="0037719C"/>
    <w:rsid w:val="003B757B"/>
    <w:rsid w:val="006C162E"/>
    <w:rsid w:val="00726AAF"/>
    <w:rsid w:val="00B8105B"/>
    <w:rsid w:val="00BB161E"/>
    <w:rsid w:val="00C7132C"/>
    <w:rsid w:val="00ED0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013D7-75CC-4A98-A9D7-AB919CF8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C162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C162E"/>
    <w:rPr>
      <w:rFonts w:ascii="Times New Roman" w:eastAsia="Times New Roman" w:hAnsi="Times New Roman" w:cs="Times New Roman"/>
      <w:b/>
      <w:bCs/>
      <w:sz w:val="27"/>
      <w:szCs w:val="27"/>
      <w:lang w:eastAsia="tr-TR"/>
    </w:rPr>
  </w:style>
  <w:style w:type="paragraph" w:customStyle="1" w:styleId="p1">
    <w:name w:val="p1"/>
    <w:basedOn w:val="Normal"/>
    <w:rsid w:val="006C1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C162E"/>
  </w:style>
  <w:style w:type="table" w:styleId="TabloKlavuzu">
    <w:name w:val="Table Grid"/>
    <w:basedOn w:val="NormalTablo"/>
    <w:uiPriority w:val="39"/>
    <w:rsid w:val="0072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723</Words>
  <Characters>4123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c:creator>
  <cp:keywords/>
  <dc:description/>
  <cp:lastModifiedBy>AKA</cp:lastModifiedBy>
  <cp:revision>5</cp:revision>
  <dcterms:created xsi:type="dcterms:W3CDTF">2023-09-25T15:01:00Z</dcterms:created>
  <dcterms:modified xsi:type="dcterms:W3CDTF">2023-09-26T11:14:00Z</dcterms:modified>
</cp:coreProperties>
</file>